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480" w:lineRule="auto"/>
        <w:ind w:firstLine="1476" w:firstLineChars="700"/>
        <w:jc w:val="left"/>
        <w:textAlignment w:val="center"/>
        <w:rPr>
          <w:rFonts w:hint="eastAsia" w:asciiTheme="minorEastAsia" w:hAnsiTheme="minorEastAsia" w:eastAsiaTheme="minorEastAsia" w:cstheme="minorEastAsia"/>
          <w:b/>
          <w:i w:val="0"/>
          <w:sz w:val="21"/>
          <w:szCs w:val="21"/>
          <w:lang w:val="en-US" w:eastAsia="zh-CN"/>
        </w:rPr>
      </w:pPr>
      <w:r>
        <w:rPr>
          <w:rFonts w:hint="eastAsia" w:asciiTheme="minorEastAsia" w:hAnsiTheme="minorEastAsia" w:eastAsiaTheme="minorEastAsia" w:cstheme="minorEastAsia"/>
          <w:b/>
          <w:i w:val="0"/>
          <w:sz w:val="21"/>
          <w:szCs w:val="21"/>
          <w:lang w:val="en-US" w:eastAsia="zh-CN"/>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12636500</wp:posOffset>
            </wp:positionV>
            <wp:extent cx="406400" cy="495300"/>
            <wp:effectExtent l="0" t="0" r="1270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7"/>
                    <a:stretch>
                      <a:fillRect/>
                    </a:stretch>
                  </pic:blipFill>
                  <pic:spPr>
                    <a:xfrm>
                      <a:off x="0" y="0"/>
                      <a:ext cx="406400" cy="495300"/>
                    </a:xfrm>
                    <a:prstGeom prst="rect">
                      <a:avLst/>
                    </a:prstGeom>
                  </pic:spPr>
                </pic:pic>
              </a:graphicData>
            </a:graphic>
          </wp:anchor>
        </w:drawing>
      </w:r>
      <w:r>
        <w:rPr>
          <w:rFonts w:hint="eastAsia" w:asciiTheme="minorEastAsia" w:hAnsiTheme="minorEastAsia" w:eastAsiaTheme="minorEastAsia" w:cstheme="minorEastAsia"/>
          <w:b/>
          <w:i w:val="0"/>
          <w:sz w:val="21"/>
          <w:szCs w:val="21"/>
          <w:lang w:val="en-US" w:eastAsia="zh-CN"/>
        </w:rPr>
        <w:t>第十三章《内能》、第十四章《内能的利用》同步训练 及 答案</w:t>
      </w:r>
    </w:p>
    <w:p>
      <w:pPr>
        <w:shd w:val="clear" w:color="auto" w:fill="auto"/>
        <w:spacing w:line="480" w:lineRule="auto"/>
        <w:jc w:val="left"/>
        <w:textAlignment w:val="center"/>
        <w:rPr>
          <w:rFonts w:hint="eastAsia" w:asciiTheme="minorEastAsia" w:hAnsiTheme="minorEastAsia" w:eastAsiaTheme="minorEastAsia" w:cstheme="minorEastAsia"/>
          <w:b/>
          <w:i w:val="0"/>
          <w:sz w:val="21"/>
          <w:szCs w:val="21"/>
        </w:rPr>
      </w:pPr>
      <w:r>
        <w:rPr>
          <w:rFonts w:hint="eastAsia" w:asciiTheme="minorEastAsia" w:hAnsiTheme="minorEastAsia" w:eastAsiaTheme="minorEastAsia" w:cstheme="minorEastAsia"/>
          <w:b/>
          <w:i w:val="0"/>
          <w:sz w:val="21"/>
          <w:szCs w:val="21"/>
        </w:rPr>
        <w:t>一、单选题</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1．以下所述情景中，利用做功的方式改变物体内能的是（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p>
    <w:p>
      <w:pPr>
        <w:shd w:val="clear" w:color="auto" w:fill="auto"/>
        <w:tabs>
          <w:tab w:val="left" w:pos="4156"/>
        </w:tabs>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A．夏天太阳暴晒路面，路面温度升高</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B．反复弯折铁丝，铁丝发热</w:t>
      </w:r>
    </w:p>
    <w:p>
      <w:pPr>
        <w:shd w:val="clear" w:color="auto" w:fill="auto"/>
        <w:tabs>
          <w:tab w:val="left" w:pos="4156"/>
        </w:tabs>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C．用火炉烧水，水的温度升高</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D．用一杯热水焐手，手逐渐变暖和</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2．图所示是水的沸腾图象，下列对图象的理解正确的是（</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457325" cy="1276350"/>
            <wp:effectExtent l="0" t="0" r="5715" b="3810"/>
            <wp:docPr id="100003" name="图片 100003" descr="@@@4cd8344be30347eabb25d39369bb40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4cd8344be30347eabb25d39369bb408d"/>
                    <pic:cNvPicPr>
                      <a:picLocks noChangeAspect="1"/>
                    </pic:cNvPicPr>
                  </pic:nvPicPr>
                  <pic:blipFill>
                    <a:blip r:embed="rId8"/>
                    <a:stretch>
                      <a:fillRect/>
                    </a:stretch>
                  </pic:blipFill>
                  <pic:spPr>
                    <a:xfrm>
                      <a:off x="0" y="0"/>
                      <a:ext cx="1457325" cy="1276350"/>
                    </a:xfrm>
                    <a:prstGeom prst="rect">
                      <a:avLst/>
                    </a:prstGeom>
                  </pic:spPr>
                </pic:pic>
              </a:graphicData>
            </a:graphic>
          </wp:inline>
        </w:drawing>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A．OA段表示水沸腾，水吸收热量，温度升高</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B．加热4 min后，停止加热，水保持沸腾</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C．因供热不足，水始终没能沸腾</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D．AB段表示水沸腾，水吸收热量，温度不变</w:t>
      </w:r>
    </w:p>
    <w:p>
      <w:pPr>
        <w:numPr>
          <w:ilvl w:val="0"/>
          <w:numId w:val="1"/>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用相同的酒精灯分别对 a、b 两液体加热（如图甲），</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根据测得数据分别描绘出两液体的温度随加热时间变化的图像（如图乙）。</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在相同的时间内两液体吸收的热量相等，不计液体热量散失，</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分别用 </w:t>
      </w:r>
      <w:r>
        <w:rPr>
          <w:rFonts w:hint="eastAsia" w:asciiTheme="minorEastAsia" w:hAnsiTheme="minorEastAsia" w:eastAsiaTheme="minorEastAsia" w:cstheme="minorEastAsia"/>
          <w:i/>
          <w:sz w:val="21"/>
          <w:szCs w:val="21"/>
        </w:rPr>
        <w:t>m</w:t>
      </w:r>
      <w:r>
        <w:rPr>
          <w:rFonts w:hint="eastAsia" w:asciiTheme="minorEastAsia" w:hAnsiTheme="minorEastAsia" w:eastAsiaTheme="minorEastAsia" w:cstheme="minorEastAsia"/>
          <w:i/>
          <w:sz w:val="21"/>
          <w:szCs w:val="21"/>
          <w:vertAlign w:val="subscript"/>
        </w:rPr>
        <w:t>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m</w:t>
      </w:r>
      <w:r>
        <w:rPr>
          <w:rFonts w:hint="eastAsia" w:asciiTheme="minorEastAsia" w:hAnsiTheme="minorEastAsia" w:eastAsiaTheme="minorEastAsia" w:cstheme="minorEastAsia"/>
          <w:i/>
          <w:sz w:val="21"/>
          <w:szCs w:val="21"/>
          <w:vertAlign w:val="subscript"/>
        </w:rPr>
        <w:t>b</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b</w:t>
      </w:r>
      <w:r>
        <w:rPr>
          <w:rFonts w:hint="eastAsia" w:asciiTheme="minorEastAsia" w:hAnsiTheme="minorEastAsia" w:eastAsiaTheme="minorEastAsia" w:cstheme="minorEastAsia"/>
          <w:i/>
          <w:sz w:val="21"/>
          <w:szCs w:val="21"/>
        </w:rPr>
        <w:t xml:space="preserve"> </w:t>
      </w:r>
      <w:r>
        <w:rPr>
          <w:rFonts w:hint="eastAsia" w:asciiTheme="minorEastAsia" w:hAnsiTheme="minorEastAsia" w:eastAsiaTheme="minorEastAsia" w:cstheme="minorEastAsia"/>
          <w:sz w:val="21"/>
          <w:szCs w:val="21"/>
        </w:rPr>
        <w:t>表示 a、b 两液体的质量和比热容，则结合图中信息作出的下列推断正确的是（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4152900" cy="1866900"/>
            <wp:effectExtent l="0" t="0" r="7620" b="7620"/>
            <wp:docPr id="100005" name="图片 100005" descr="@@@2255fe10-a191-498a-96a3-26a66ded8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2255fe10-a191-498a-96a3-26a66ded8908"/>
                    <pic:cNvPicPr>
                      <a:picLocks noChangeAspect="1"/>
                    </pic:cNvPicPr>
                  </pic:nvPicPr>
                  <pic:blipFill>
                    <a:blip r:embed="rId9"/>
                    <a:stretch>
                      <a:fillRect/>
                    </a:stretch>
                  </pic:blipFill>
                  <pic:spPr>
                    <a:xfrm>
                      <a:off x="0" y="0"/>
                      <a:ext cx="4152900" cy="1866900"/>
                    </a:xfrm>
                    <a:prstGeom prst="rect">
                      <a:avLst/>
                    </a:prstGeom>
                  </pic:spPr>
                </pic:pic>
              </a:graphicData>
            </a:graphic>
          </wp:inline>
        </w:drawing>
      </w:r>
    </w:p>
    <w:p>
      <w:pPr>
        <w:shd w:val="clear" w:color="auto" w:fill="auto"/>
        <w:spacing w:line="480" w:lineRule="auto"/>
        <w:ind w:left="300"/>
        <w:jc w:val="left"/>
        <w:textAlignment w:val="center"/>
        <w:rPr>
          <w:rFonts w:hint="eastAsia" w:asciiTheme="minorEastAsia" w:hAnsiTheme="minorEastAsia" w:eastAsiaTheme="minorEastAsia" w:cstheme="minorEastAsia"/>
          <w:i/>
          <w:sz w:val="21"/>
          <w:szCs w:val="21"/>
        </w:rPr>
      </w:pPr>
      <w:r>
        <w:rPr>
          <w:rFonts w:hint="eastAsia" w:asciiTheme="minorEastAsia" w:hAnsiTheme="minorEastAsia" w:eastAsiaTheme="minorEastAsia" w:cstheme="minorEastAsia"/>
          <w:sz w:val="21"/>
          <w:szCs w:val="21"/>
        </w:rPr>
        <w:t xml:space="preserve">A．若 </w:t>
      </w:r>
      <w:r>
        <w:rPr>
          <w:rFonts w:hint="eastAsia" w:asciiTheme="minorEastAsia" w:hAnsiTheme="minorEastAsia" w:eastAsiaTheme="minorEastAsia" w:cstheme="minorEastAsia"/>
          <w:i/>
          <w:sz w:val="21"/>
          <w:szCs w:val="21"/>
        </w:rPr>
        <w:t>m</w:t>
      </w:r>
      <w:r>
        <w:rPr>
          <w:rFonts w:hint="eastAsia" w:asciiTheme="minorEastAsia" w:hAnsiTheme="minorEastAsia" w:eastAsiaTheme="minorEastAsia" w:cstheme="minorEastAsia"/>
          <w:i/>
          <w:sz w:val="21"/>
          <w:szCs w:val="21"/>
          <w:vertAlign w:val="subscript"/>
        </w:rPr>
        <w:t>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m</w:t>
      </w:r>
      <w:r>
        <w:rPr>
          <w:rFonts w:hint="eastAsia" w:asciiTheme="minorEastAsia" w:hAnsiTheme="minorEastAsia" w:eastAsiaTheme="minorEastAsia" w:cstheme="minorEastAsia"/>
          <w:i/>
          <w:sz w:val="21"/>
          <w:szCs w:val="21"/>
          <w:vertAlign w:val="subscript"/>
        </w:rPr>
        <w:t>b</w:t>
      </w:r>
      <w:r>
        <w:rPr>
          <w:rFonts w:hint="eastAsia" w:asciiTheme="minorEastAsia" w:hAnsiTheme="minorEastAsia" w:eastAsiaTheme="minorEastAsia" w:cstheme="minorEastAsia"/>
          <w:sz w:val="21"/>
          <w:szCs w:val="21"/>
        </w:rPr>
        <w:t xml:space="preserve">，则 </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a</w:t>
      </w:r>
      <w:r>
        <w:rPr>
          <w:rFonts w:hint="eastAsia" w:asciiTheme="minorEastAsia" w:hAnsiTheme="minorEastAsia" w:eastAsiaTheme="minorEastAsia" w:cstheme="minorEastAsia"/>
          <w:sz w:val="21"/>
          <w:szCs w:val="21"/>
        </w:rPr>
        <w:t>&gt;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b</w:t>
      </w:r>
      <w:r>
        <w:rPr>
          <w:rFonts w:hint="eastAsia" w:asciiTheme="minorEastAsia" w:hAnsiTheme="minorEastAsia" w:eastAsiaTheme="minorEastAsia" w:cstheme="minorEastAsia"/>
          <w:i/>
          <w:sz w:val="21"/>
          <w:szCs w:val="21"/>
          <w:vertAlign w:val="subscript"/>
          <w:lang w:val="en-US" w:eastAsia="zh-CN"/>
        </w:rPr>
        <w:t xml:space="preserve">         </w:t>
      </w:r>
      <w:r>
        <w:rPr>
          <w:rFonts w:hint="eastAsia" w:asciiTheme="minorEastAsia" w:hAnsiTheme="minorEastAsia" w:eastAsiaTheme="minorEastAsia" w:cstheme="minorEastAsia"/>
          <w:sz w:val="21"/>
          <w:szCs w:val="21"/>
        </w:rPr>
        <w:t xml:space="preserve">B．若 </w:t>
      </w:r>
      <w:r>
        <w:rPr>
          <w:rFonts w:hint="eastAsia" w:asciiTheme="minorEastAsia" w:hAnsiTheme="minorEastAsia" w:eastAsiaTheme="minorEastAsia" w:cstheme="minorEastAsia"/>
          <w:i/>
          <w:sz w:val="21"/>
          <w:szCs w:val="21"/>
        </w:rPr>
        <w:t>m</w:t>
      </w:r>
      <w:r>
        <w:rPr>
          <w:rFonts w:hint="eastAsia" w:asciiTheme="minorEastAsia" w:hAnsiTheme="minorEastAsia" w:eastAsiaTheme="minorEastAsia" w:cstheme="minorEastAsia"/>
          <w:i/>
          <w:sz w:val="21"/>
          <w:szCs w:val="21"/>
          <w:vertAlign w:val="subscript"/>
        </w:rPr>
        <w:t>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m</w:t>
      </w:r>
      <w:r>
        <w:rPr>
          <w:rFonts w:hint="eastAsia" w:asciiTheme="minorEastAsia" w:hAnsiTheme="minorEastAsia" w:eastAsiaTheme="minorEastAsia" w:cstheme="minorEastAsia"/>
          <w:i/>
          <w:sz w:val="21"/>
          <w:szCs w:val="21"/>
          <w:vertAlign w:val="subscript"/>
        </w:rPr>
        <w:t>b</w:t>
      </w:r>
      <w:r>
        <w:rPr>
          <w:rFonts w:hint="eastAsia" w:asciiTheme="minorEastAsia" w:hAnsiTheme="minorEastAsia" w:eastAsiaTheme="minorEastAsia" w:cstheme="minorEastAsia"/>
          <w:sz w:val="21"/>
          <w:szCs w:val="21"/>
        </w:rPr>
        <w:t xml:space="preserve">，则 </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a</w:t>
      </w:r>
      <w:r>
        <w:rPr>
          <w:rFonts w:hint="eastAsia" w:asciiTheme="minorEastAsia" w:hAnsiTheme="minorEastAsia" w:eastAsiaTheme="minorEastAsia" w:cstheme="minorEastAsia"/>
          <w:sz w:val="21"/>
          <w:szCs w:val="21"/>
        </w:rPr>
        <w:t>&lt;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b</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C．若 </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b</w:t>
      </w:r>
      <w:r>
        <w:rPr>
          <w:rFonts w:hint="eastAsia" w:asciiTheme="minorEastAsia" w:hAnsiTheme="minorEastAsia" w:eastAsiaTheme="minorEastAsia" w:cstheme="minorEastAsia"/>
          <w:sz w:val="21"/>
          <w:szCs w:val="21"/>
        </w:rPr>
        <w:t xml:space="preserve">，则 </w:t>
      </w:r>
      <w:r>
        <w:rPr>
          <w:rFonts w:hint="eastAsia" w:asciiTheme="minorEastAsia" w:hAnsiTheme="minorEastAsia" w:eastAsiaTheme="minorEastAsia" w:cstheme="minorEastAsia"/>
          <w:i/>
          <w:sz w:val="21"/>
          <w:szCs w:val="21"/>
        </w:rPr>
        <w:t>m</w:t>
      </w:r>
      <w:r>
        <w:rPr>
          <w:rFonts w:hint="eastAsia" w:asciiTheme="minorEastAsia" w:hAnsiTheme="minorEastAsia" w:eastAsiaTheme="minorEastAsia" w:cstheme="minorEastAsia"/>
          <w:i/>
          <w:sz w:val="21"/>
          <w:szCs w:val="21"/>
          <w:vertAlign w:val="subscript"/>
        </w:rPr>
        <w:t>a</w:t>
      </w:r>
      <w:r>
        <w:rPr>
          <w:rFonts w:hint="eastAsia" w:asciiTheme="minorEastAsia" w:hAnsiTheme="minorEastAsia" w:eastAsiaTheme="minorEastAsia" w:cstheme="minorEastAsia"/>
          <w:sz w:val="21"/>
          <w:szCs w:val="21"/>
        </w:rPr>
        <w:t>&gt;</w:t>
      </w:r>
      <w:r>
        <w:rPr>
          <w:rFonts w:hint="eastAsia" w:asciiTheme="minorEastAsia" w:hAnsiTheme="minorEastAsia" w:eastAsiaTheme="minorEastAsia" w:cstheme="minorEastAsia"/>
          <w:i/>
          <w:sz w:val="21"/>
          <w:szCs w:val="21"/>
        </w:rPr>
        <w:t>m</w:t>
      </w:r>
      <w:r>
        <w:rPr>
          <w:rFonts w:hint="eastAsia" w:asciiTheme="minorEastAsia" w:hAnsiTheme="minorEastAsia" w:eastAsiaTheme="minorEastAsia" w:cstheme="minorEastAsia"/>
          <w:i/>
          <w:sz w:val="21"/>
          <w:szCs w:val="21"/>
          <w:vertAlign w:val="subscript"/>
        </w:rPr>
        <w:t>b</w:t>
      </w:r>
      <w:r>
        <w:rPr>
          <w:rFonts w:hint="eastAsia" w:asciiTheme="minorEastAsia" w:hAnsiTheme="minorEastAsia" w:eastAsiaTheme="minorEastAsia" w:cstheme="minorEastAsia"/>
          <w:i/>
          <w:sz w:val="21"/>
          <w:szCs w:val="21"/>
          <w:vertAlign w:val="subscript"/>
          <w:lang w:val="en-US" w:eastAsia="zh-CN"/>
        </w:rPr>
        <w:t xml:space="preserve">         </w:t>
      </w:r>
      <w:r>
        <w:rPr>
          <w:rFonts w:hint="eastAsia" w:asciiTheme="minorEastAsia" w:hAnsiTheme="minorEastAsia" w:eastAsiaTheme="minorEastAsia" w:cstheme="minorEastAsia"/>
          <w:sz w:val="21"/>
          <w:szCs w:val="21"/>
        </w:rPr>
        <w:t>D．以上判断都不正确</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4．对下图描述的物理过程，分析正确的是（</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3886200" cy="1543050"/>
            <wp:effectExtent l="0" t="0" r="0" b="11430"/>
            <wp:docPr id="100007" name="图片 100007" descr="@@@2bfdb8c1-57d3-4fa0-ac0f-5e62cb8bf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2bfdb8c1-57d3-4fa0-ac0f-5e62cb8bf691"/>
                    <pic:cNvPicPr>
                      <a:picLocks noChangeAspect="1"/>
                    </pic:cNvPicPr>
                  </pic:nvPicPr>
                  <pic:blipFill>
                    <a:blip r:embed="rId10"/>
                    <a:stretch>
                      <a:fillRect/>
                    </a:stretch>
                  </pic:blipFill>
                  <pic:spPr>
                    <a:xfrm>
                      <a:off x="0" y="0"/>
                      <a:ext cx="3886200" cy="1543050"/>
                    </a:xfrm>
                    <a:prstGeom prst="rect">
                      <a:avLst/>
                    </a:prstGeom>
                  </pic:spPr>
                </pic:pic>
              </a:graphicData>
            </a:graphic>
          </wp:inline>
        </w:drawing>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A．图甲：厚玻璃筒内的空气被压缩时，空气的温度升高，内能不变</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B．图乙：瓶子内的空气推动塞子做功后，瓶子内空气的内能增大</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C．图丙：试管内的水蒸气推动塞子冲出时，水蒸气的内能增加</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D．图丁：汽缸内的气体推动活塞向下运动时，气体的内能减少</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5．关于温度、内能和热量，下列说法不正确的是（　　）</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A．温度相同的两个物体间不能发生热传递</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B．0℃的冰变成0℃的水，温度不变，内能不变</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C．物体温度降低时内能减少</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D．任何物体都具有内能，通过摩擦可增大冰块的内能</w:t>
      </w:r>
    </w:p>
    <w:p>
      <w:pPr>
        <w:numPr>
          <w:ilvl w:val="0"/>
          <w:numId w:val="2"/>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用两个相同的电热器给质量都是2kg的物质甲和水加热，理想情况，无热量损失。</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它们的温度随时间的变化关系如图所示，已知：水的比热容</w:t>
      </w:r>
      <w:r>
        <w:rPr>
          <w:rFonts w:hint="eastAsia" w:asciiTheme="minorEastAsia" w:hAnsiTheme="minorEastAsia" w:eastAsiaTheme="minorEastAsia" w:cstheme="minorEastAsia"/>
          <w:sz w:val="21"/>
          <w:szCs w:val="21"/>
        </w:rPr>
        <w:object>
          <v:shape id="_x0000_i1025" o:spt="75" alt="eqId42f67a7dca0ab1dd3458ec49b7c6bf28" type="#_x0000_t75" style="height:14.8pt;width:83.55pt;" o:ole="t" filled="f" o:preferrelative="t" stroked="f" coordsize="21600,21600">
            <v:path/>
            <v:fill on="f" focussize="0,0"/>
            <v:stroke on="f" joinstyle="miter"/>
            <v:imagedata r:id="rId12" o:title="eqId42f67a7dca0ab1dd3458ec49b7c6bf28"/>
            <o:lock v:ext="edit" aspectratio="t"/>
            <w10:wrap type="none"/>
            <w10:anchorlock/>
          </v:shape>
          <o:OLEObject Type="Embed" ProgID="Equation.DSMT4" ShapeID="_x0000_i1025" DrawAspect="Content" ObjectID="_1468075725" r:id="rId11">
            <o:LockedField>false</o:LockedField>
          </o:OLEObject>
        </w:object>
      </w:r>
      <w:r>
        <w:rPr>
          <w:rFonts w:hint="eastAsia" w:asciiTheme="minorEastAsia" w:hAnsiTheme="minorEastAsia" w:eastAsiaTheme="minorEastAsia" w:cstheme="minorEastAsia"/>
          <w:sz w:val="21"/>
          <w:szCs w:val="21"/>
        </w:rPr>
        <w:t>。下列说法正确的是（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476375" cy="1133475"/>
            <wp:effectExtent l="0" t="0" r="1905" b="9525"/>
            <wp:docPr id="100009" name="图片 100009" descr="@@@d5fdfcd6-9ecf-4e63-b0b4-2a07fac16e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d5fdfcd6-9ecf-4e63-b0b4-2a07fac16e93"/>
                    <pic:cNvPicPr>
                      <a:picLocks noChangeAspect="1"/>
                    </pic:cNvPicPr>
                  </pic:nvPicPr>
                  <pic:blipFill>
                    <a:blip r:embed="rId13"/>
                    <a:stretch>
                      <a:fillRect/>
                    </a:stretch>
                  </pic:blipFill>
                  <pic:spPr>
                    <a:xfrm>
                      <a:off x="0" y="0"/>
                      <a:ext cx="1476375" cy="1133475"/>
                    </a:xfrm>
                    <a:prstGeom prst="rect">
                      <a:avLst/>
                    </a:prstGeom>
                  </pic:spPr>
                </pic:pic>
              </a:graphicData>
            </a:graphic>
          </wp:inline>
        </w:drawing>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A．0～10min内水吸收的热量为5.04×10</w:t>
      </w:r>
      <w:r>
        <w:rPr>
          <w:rFonts w:hint="eastAsia" w:asciiTheme="minorEastAsia" w:hAnsiTheme="minorEastAsia" w:eastAsiaTheme="minorEastAsia" w:cstheme="minorEastAsia"/>
          <w:sz w:val="21"/>
          <w:szCs w:val="21"/>
          <w:vertAlign w:val="superscript"/>
        </w:rPr>
        <w:t>5</w:t>
      </w:r>
      <w:r>
        <w:rPr>
          <w:rFonts w:hint="eastAsia" w:asciiTheme="minorEastAsia" w:hAnsiTheme="minorEastAsia" w:eastAsiaTheme="minorEastAsia" w:cstheme="minorEastAsia"/>
          <w:sz w:val="21"/>
          <w:szCs w:val="21"/>
        </w:rPr>
        <w:t>J</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B．0～10min内水吸收的热量和物质甲吸收的热量不相等</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C．物质甲的比热容为</w:t>
      </w:r>
      <w:r>
        <w:rPr>
          <w:rFonts w:hint="eastAsia" w:asciiTheme="minorEastAsia" w:hAnsiTheme="minorEastAsia" w:eastAsiaTheme="minorEastAsia" w:cstheme="minorEastAsia"/>
          <w:sz w:val="21"/>
          <w:szCs w:val="21"/>
        </w:rPr>
        <w:object>
          <v:shape id="_x0000_i1026" o:spt="75" alt="eqId55566f7e438fa2cfe673d43e008f4708" type="#_x0000_t75" style="height:14.8pt;width:68.6pt;" o:ole="t" filled="f" o:preferrelative="t" stroked="f" coordsize="21600,21600">
            <v:path/>
            <v:fill on="f" focussize="0,0"/>
            <v:stroke on="f" joinstyle="miter"/>
            <v:imagedata r:id="rId15" o:title="eqId55566f7e438fa2cfe673d43e008f4708"/>
            <o:lock v:ext="edit" aspectratio="t"/>
            <w10:wrap type="none"/>
            <w10:anchorlock/>
          </v:shape>
          <o:OLEObject Type="Embed" ProgID="Equation.DSMT4" ShapeID="_x0000_i1026" DrawAspect="Content" ObjectID="_1468075726" r:id="rId14">
            <o:LockedField>false</o:LockedField>
          </o:OLEObject>
        </w:objec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D．条件不足，无法判断</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7．如图所示是汽油机工作时的四个冲程，其中说法正确的是（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3867150" cy="1790700"/>
            <wp:effectExtent l="0" t="0" r="3810" b="7620"/>
            <wp:docPr id="100011" name="图片 100011" descr="@@@738fa773-a263-4bd2-88e2-64fc6da7b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738fa773-a263-4bd2-88e2-64fc6da7b789"/>
                    <pic:cNvPicPr>
                      <a:picLocks noChangeAspect="1"/>
                    </pic:cNvPicPr>
                  </pic:nvPicPr>
                  <pic:blipFill>
                    <a:blip r:embed="rId16"/>
                    <a:stretch>
                      <a:fillRect/>
                    </a:stretch>
                  </pic:blipFill>
                  <pic:spPr>
                    <a:xfrm>
                      <a:off x="0" y="0"/>
                      <a:ext cx="3867150" cy="1790700"/>
                    </a:xfrm>
                    <a:prstGeom prst="rect">
                      <a:avLst/>
                    </a:prstGeom>
                  </pic:spPr>
                </pic:pic>
              </a:graphicData>
            </a:graphic>
          </wp:inline>
        </w:drawing>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A．按一个工作循环，其正确的排列顺序是丁、乙、丙、甲</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B．甲冲程中的能量转换过程为机械能转换为内能</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C．使用热值更高的燃料可提高热机的工作效率</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D．丁冲程中活塞向下运动汽缸内压强变小，大气压将空气压入汽缸</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8．以下对厨房里一些现象的分析，不正确的是（　　）</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A．在碗沿上磕鸡蛋，利用了物体间力的作用是相互的</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B．将刀刃磨的很薄，是为了减小压强</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C．水烧开后，壶盖被顶起，其能量转化与内燃机的做功冲程相同</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D．用天然气做饭，利用了天然气具有较大的热值</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9．关于汽油机和柴油机描述正确的是（　　）</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A．汽油机顶部有喷油嘴，柴油机顶部有火花塞</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B．柴油机在吸气冲程中，柴油和空气的混合物进入汽缸</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C．做功冲程中，燃料释放的能量100%转化为机械能</w:t>
      </w:r>
    </w:p>
    <w:p>
      <w:pPr>
        <w:shd w:val="clear" w:color="auto" w:fill="auto"/>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D．排气冲程中，废气带走了燃料释放的大部分能量</w:t>
      </w:r>
    </w:p>
    <w:p>
      <w:pPr>
        <w:numPr>
          <w:ilvl w:val="0"/>
          <w:numId w:val="3"/>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小妮利用家中的器材，进行了人造“雨”探究，先将冰放入水壶，然后加热，</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观察冰的变化。不断加热，水烧开后，戴上手套，并拿着勺子靠近壶嘴，观察到如图所示的现象。</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下列说法正确的是（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657350" cy="1371600"/>
            <wp:effectExtent l="0" t="0" r="3810" b="0"/>
            <wp:docPr id="100013" name="图片 100013" descr="@@@edadee56-666b-42f2-980f-0babc440e5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edadee56-666b-42f2-980f-0babc440e5c1"/>
                    <pic:cNvPicPr>
                      <a:picLocks noChangeAspect="1"/>
                    </pic:cNvPicPr>
                  </pic:nvPicPr>
                  <pic:blipFill>
                    <a:blip r:embed="rId17"/>
                    <a:stretch>
                      <a:fillRect/>
                    </a:stretch>
                  </pic:blipFill>
                  <pic:spPr>
                    <a:xfrm>
                      <a:off x="0" y="0"/>
                      <a:ext cx="1657350" cy="1371600"/>
                    </a:xfrm>
                    <a:prstGeom prst="rect">
                      <a:avLst/>
                    </a:prstGeom>
                  </pic:spPr>
                </pic:pic>
              </a:graphicData>
            </a:graphic>
          </wp:inline>
        </w:drawing>
      </w:r>
    </w:p>
    <w:p>
      <w:pPr>
        <w:shd w:val="clear" w:color="auto" w:fill="auto"/>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A．观察到冰在水壶中发生升华</w:t>
      </w:r>
    </w:p>
    <w:p>
      <w:pPr>
        <w:shd w:val="clear" w:color="auto" w:fill="auto"/>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B．热水发生汽化，水蒸气在勺子附近发生凝华</w:t>
      </w:r>
    </w:p>
    <w:p>
      <w:pPr>
        <w:shd w:val="clear" w:color="auto" w:fill="auto"/>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C．观察到的“白气”，其形成过程是液化，需要放热</w:t>
      </w:r>
    </w:p>
    <w:p>
      <w:pPr>
        <w:shd w:val="clear" w:color="auto" w:fill="auto"/>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D．整个探究过程中，所发生的各种物态变化都需要吸热</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11．下列说法中，正确的是（　　）</w:t>
      </w:r>
    </w:p>
    <w:p>
      <w:pPr>
        <w:shd w:val="clear" w:color="auto" w:fill="auto"/>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A．热机做的有用功越多，热机效率一定高</w:t>
      </w:r>
    </w:p>
    <w:p>
      <w:pPr>
        <w:shd w:val="clear" w:color="auto" w:fill="auto"/>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B．热值越高的燃料，完全燃烧放出的热量一定越多</w:t>
      </w:r>
    </w:p>
    <w:p>
      <w:pPr>
        <w:shd w:val="clear" w:color="auto" w:fill="auto"/>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C．地上的皮球越滚越慢最后停了下来，说明皮球的机械能消失了</w:t>
      </w:r>
    </w:p>
    <w:p>
      <w:pPr>
        <w:shd w:val="clear" w:color="auto" w:fill="auto"/>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D．汽车发动机用水作冷却剂，是因为水的比热容较大</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12．2020年11月24日在文昌航天发射场，</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用长征五号遥五运载火箭成功发射探月工程“嫦娥五号”探测器。图是火箭发射升空的情景，</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火箭在发射时选用液态氢做燃料，主要是液态氢的（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438275" cy="1638300"/>
            <wp:effectExtent l="0" t="0" r="9525" b="7620"/>
            <wp:docPr id="100015" name="图片 100015" descr="@@@e5627dfd-ef28-4d24-997c-b5c54cb61c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e5627dfd-ef28-4d24-997c-b5c54cb61c09"/>
                    <pic:cNvPicPr>
                      <a:picLocks noChangeAspect="1"/>
                    </pic:cNvPicPr>
                  </pic:nvPicPr>
                  <pic:blipFill>
                    <a:blip r:embed="rId18"/>
                    <a:stretch>
                      <a:fillRect/>
                    </a:stretch>
                  </pic:blipFill>
                  <pic:spPr>
                    <a:xfrm>
                      <a:off x="0" y="0"/>
                      <a:ext cx="1438275" cy="1638300"/>
                    </a:xfrm>
                    <a:prstGeom prst="rect">
                      <a:avLst/>
                    </a:prstGeom>
                  </pic:spPr>
                </pic:pic>
              </a:graphicData>
            </a:graphic>
          </wp:inline>
        </w:drawing>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A．热值大</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B．比热容大</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C．密度大</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D．内能大</w:t>
      </w:r>
    </w:p>
    <w:p>
      <w:pPr>
        <w:shd w:val="clear" w:color="auto" w:fill="auto"/>
        <w:spacing w:line="480" w:lineRule="auto"/>
        <w:jc w:val="left"/>
        <w:textAlignment w:val="center"/>
        <w:rPr>
          <w:rFonts w:hint="eastAsia" w:asciiTheme="minorEastAsia" w:hAnsiTheme="minorEastAsia" w:eastAsiaTheme="minorEastAsia" w:cstheme="minorEastAsia"/>
          <w:b/>
          <w:i w:val="0"/>
          <w:sz w:val="21"/>
          <w:szCs w:val="21"/>
        </w:rPr>
      </w:pPr>
      <w:r>
        <w:rPr>
          <w:rFonts w:hint="eastAsia" w:asciiTheme="minorEastAsia" w:hAnsiTheme="minorEastAsia" w:eastAsiaTheme="minorEastAsia" w:cstheme="minorEastAsia"/>
          <w:b/>
          <w:i w:val="0"/>
          <w:sz w:val="21"/>
          <w:szCs w:val="21"/>
        </w:rPr>
        <w:t>二、填空题</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13．太阳能是一种清洁能源．某太阳能热水器每天能使1000kg的水温度升高20℃，</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那么这些 水吸收的热量为</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J，</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这些热量相当于完全燃烧</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的天然气放出的热量．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[天然气的热值取7×10</w:t>
      </w:r>
      <w:r>
        <w:rPr>
          <w:rFonts w:hint="eastAsia" w:asciiTheme="minorEastAsia" w:hAnsiTheme="minorEastAsia" w:eastAsiaTheme="minorEastAsia" w:cstheme="minorEastAsia"/>
          <w:sz w:val="21"/>
          <w:szCs w:val="21"/>
          <w:vertAlign w:val="superscript"/>
        </w:rPr>
        <w:t>7</w:t>
      </w:r>
      <w:r>
        <w:rPr>
          <w:rFonts w:hint="eastAsia" w:asciiTheme="minorEastAsia" w:hAnsiTheme="minorEastAsia" w:eastAsiaTheme="minorEastAsia" w:cstheme="minorEastAsia"/>
          <w:sz w:val="21"/>
          <w:szCs w:val="21"/>
        </w:rPr>
        <w:t>J/m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，水的比热容c=4.2×10</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J／(kg•℃ )]</w:t>
      </w:r>
    </w:p>
    <w:p>
      <w:pPr>
        <w:numPr>
          <w:ilvl w:val="0"/>
          <w:numId w:val="4"/>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如图所示，在一个配有活塞的厚玻璃活塞筒里放入一小团处理过的棉花，</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把活塞迅速压下可使棉花燃烧，这是因为</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，使瓶内空气的内能</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，温度</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达到棉花的着火点，使棉花燃烧。若将活塞缓慢压下去，不能看到此现象，</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原因是被压缩的空气温度</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筒外空气温度，易发生</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从而使温度难以达到棉花的着火点。用活塞式打气筒为自行车轮胎打气的过程中，</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会发现气筒的上部筒壁比气筒的下部筒壁的温度</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，以上2种现象都是把</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转化为内能。</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504950" cy="1952625"/>
            <wp:effectExtent l="0" t="0" r="3810" b="13335"/>
            <wp:docPr id="100017" name="图片 100017" descr="@@@16120864-f70b-4ca7-8655-b4dc680c6f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16120864-f70b-4ca7-8655-b4dc680c6ffb"/>
                    <pic:cNvPicPr>
                      <a:picLocks noChangeAspect="1"/>
                    </pic:cNvPicPr>
                  </pic:nvPicPr>
                  <pic:blipFill>
                    <a:blip r:embed="rId19"/>
                    <a:stretch>
                      <a:fillRect/>
                    </a:stretch>
                  </pic:blipFill>
                  <pic:spPr>
                    <a:xfrm>
                      <a:off x="0" y="0"/>
                      <a:ext cx="1504950" cy="1952625"/>
                    </a:xfrm>
                    <a:prstGeom prst="rect">
                      <a:avLst/>
                    </a:prstGeom>
                  </pic:spPr>
                </pic:pic>
              </a:graphicData>
            </a:graphic>
          </wp:inline>
        </w:drawing>
      </w:r>
    </w:p>
    <w:p>
      <w:pPr>
        <w:numPr>
          <w:ilvl w:val="0"/>
          <w:numId w:val="4"/>
        </w:numPr>
        <w:shd w:val="clear" w:color="auto" w:fill="auto"/>
        <w:spacing w:line="480" w:lineRule="auto"/>
        <w:ind w:left="0" w:leftChars="0" w:firstLine="0" w:firstLine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用炭火烤肉的过程是利用</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的方式增加肉的内能的，</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木炭燃烧的过程是将</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能转化为</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能的过程，</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物体的温度升高，表明物体的内能</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numPr>
          <w:ilvl w:val="0"/>
          <w:numId w:val="4"/>
        </w:numPr>
        <w:shd w:val="clear" w:color="auto" w:fill="auto"/>
        <w:spacing w:line="480" w:lineRule="auto"/>
        <w:ind w:left="0" w:leftChars="0" w:firstLine="0" w:firstLine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中国女篮获世界杯亚军，振奋全国人民。如图1所示，</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离手后的篮球在空中依次从</w:t>
      </w:r>
      <w:r>
        <w:rPr>
          <w:rFonts w:hint="eastAsia" w:asciiTheme="minorEastAsia" w:hAnsiTheme="minorEastAsia" w:eastAsiaTheme="minorEastAsia" w:cstheme="minorEastAsia"/>
          <w:i/>
          <w:sz w:val="21"/>
          <w:szCs w:val="21"/>
        </w:rPr>
        <w:t>A</w:t>
      </w:r>
      <w:r>
        <w:rPr>
          <w:rFonts w:hint="eastAsia" w:asciiTheme="minorEastAsia" w:hAnsiTheme="minorEastAsia" w:eastAsiaTheme="minorEastAsia" w:cstheme="minorEastAsia"/>
          <w:sz w:val="21"/>
          <w:szCs w:val="21"/>
        </w:rPr>
        <w:t>点运动到</w:t>
      </w:r>
      <w:r>
        <w:rPr>
          <w:rFonts w:hint="eastAsia" w:asciiTheme="minorEastAsia" w:hAnsiTheme="minorEastAsia" w:eastAsiaTheme="minorEastAsia" w:cstheme="minorEastAsia"/>
          <w:i/>
          <w:sz w:val="21"/>
          <w:szCs w:val="21"/>
        </w:rPr>
        <w:t>D</w:t>
      </w:r>
      <w:r>
        <w:rPr>
          <w:rFonts w:hint="eastAsia" w:asciiTheme="minorEastAsia" w:hAnsiTheme="minorEastAsia" w:eastAsiaTheme="minorEastAsia" w:cstheme="minorEastAsia"/>
          <w:sz w:val="21"/>
          <w:szCs w:val="21"/>
        </w:rPr>
        <w:t>点，在</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点动能最大。</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b w:val="0"/>
          <w:sz w:val="21"/>
          <w:szCs w:val="21"/>
          <w:u w:val="single"/>
        </w:rPr>
      </w:pPr>
      <w:r>
        <w:rPr>
          <w:rFonts w:hint="eastAsia" w:asciiTheme="minorEastAsia" w:hAnsiTheme="minorEastAsia" w:eastAsiaTheme="minorEastAsia" w:cstheme="minorEastAsia"/>
          <w:sz w:val="21"/>
          <w:szCs w:val="21"/>
        </w:rPr>
        <w:t>图2为它在等高点</w:t>
      </w:r>
      <w:r>
        <w:rPr>
          <w:rFonts w:hint="eastAsia" w:asciiTheme="minorEastAsia" w:hAnsiTheme="minorEastAsia" w:eastAsiaTheme="minorEastAsia" w:cstheme="minorEastAsia"/>
          <w:i/>
          <w:sz w:val="21"/>
          <w:szCs w:val="21"/>
        </w:rPr>
        <w:t>B</w:t>
      </w:r>
      <w:r>
        <w:rPr>
          <w:rFonts w:hint="eastAsia" w:asciiTheme="minorEastAsia" w:hAnsiTheme="minorEastAsia" w:eastAsiaTheme="minorEastAsia" w:cstheme="minorEastAsia"/>
          <w:sz w:val="21"/>
          <w:szCs w:val="21"/>
        </w:rPr>
        <w:t>和</w:t>
      </w:r>
      <w:r>
        <w:rPr>
          <w:rFonts w:hint="eastAsia" w:asciiTheme="minorEastAsia" w:hAnsiTheme="minorEastAsia" w:eastAsiaTheme="minorEastAsia" w:cstheme="minorEastAsia"/>
          <w:i/>
          <w:sz w:val="21"/>
          <w:szCs w:val="21"/>
        </w:rPr>
        <w:t>D</w:t>
      </w:r>
      <w:r>
        <w:rPr>
          <w:rFonts w:hint="eastAsia" w:asciiTheme="minorEastAsia" w:hAnsiTheme="minorEastAsia" w:eastAsiaTheme="minorEastAsia" w:cstheme="minorEastAsia"/>
          <w:sz w:val="21"/>
          <w:szCs w:val="21"/>
        </w:rPr>
        <w:t>的能量柱状图，则篮球在</w:t>
      </w:r>
      <w:r>
        <w:rPr>
          <w:rFonts w:hint="eastAsia" w:asciiTheme="minorEastAsia" w:hAnsiTheme="minorEastAsia" w:eastAsiaTheme="minorEastAsia" w:cstheme="minorEastAsia"/>
          <w:i/>
          <w:sz w:val="21"/>
          <w:szCs w:val="21"/>
        </w:rPr>
        <w:t>B</w:t>
      </w:r>
      <w:r>
        <w:rPr>
          <w:rFonts w:hint="eastAsia" w:asciiTheme="minorEastAsia" w:hAnsiTheme="minorEastAsia" w:eastAsiaTheme="minorEastAsia" w:cstheme="minorEastAsia"/>
          <w:sz w:val="21"/>
          <w:szCs w:val="21"/>
        </w:rPr>
        <w:t>点的机械能</w:t>
      </w:r>
      <w:r>
        <w:rPr>
          <w:rFonts w:hint="eastAsia" w:asciiTheme="minorEastAsia" w:hAnsiTheme="minorEastAsia" w:eastAsiaTheme="minorEastAsia" w:cstheme="minorEastAsia"/>
          <w:b w:val="0"/>
          <w:sz w:val="21"/>
          <w:szCs w:val="21"/>
          <w:u w:val="single"/>
        </w:rPr>
        <w:t xml:space="preserve">        </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（选填“大于”“等于”或“小于”）在</w:t>
      </w:r>
      <w:r>
        <w:rPr>
          <w:rFonts w:hint="eastAsia" w:asciiTheme="minorEastAsia" w:hAnsiTheme="minorEastAsia" w:eastAsiaTheme="minorEastAsia" w:cstheme="minorEastAsia"/>
          <w:i/>
          <w:sz w:val="21"/>
          <w:szCs w:val="21"/>
        </w:rPr>
        <w:t>D</w:t>
      </w:r>
      <w:r>
        <w:rPr>
          <w:rFonts w:hint="eastAsia" w:asciiTheme="minorEastAsia" w:hAnsiTheme="minorEastAsia" w:eastAsiaTheme="minorEastAsia" w:cstheme="minorEastAsia"/>
          <w:sz w:val="21"/>
          <w:szCs w:val="21"/>
        </w:rPr>
        <w:t>点的机械能。</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整个过程能量的总量</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（选填“守恒”或“不守恒”）。</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3409950" cy="1400175"/>
            <wp:effectExtent l="0" t="0" r="3810" b="1905"/>
            <wp:docPr id="100019" name="图片 100019" descr="@@@2ec8a379-86f9-4099-8a92-eba7910ecb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2ec8a379-86f9-4099-8a92-eba7910ecbe6"/>
                    <pic:cNvPicPr>
                      <a:picLocks noChangeAspect="1"/>
                    </pic:cNvPicPr>
                  </pic:nvPicPr>
                  <pic:blipFill>
                    <a:blip r:embed="rId20"/>
                    <a:stretch>
                      <a:fillRect/>
                    </a:stretch>
                  </pic:blipFill>
                  <pic:spPr>
                    <a:xfrm>
                      <a:off x="0" y="0"/>
                      <a:ext cx="3409950" cy="1400175"/>
                    </a:xfrm>
                    <a:prstGeom prst="rect">
                      <a:avLst/>
                    </a:prstGeom>
                  </pic:spPr>
                </pic:pic>
              </a:graphicData>
            </a:graphic>
          </wp:inline>
        </w:drawing>
      </w:r>
    </w:p>
    <w:p>
      <w:pPr>
        <w:numPr>
          <w:ilvl w:val="0"/>
          <w:numId w:val="4"/>
        </w:numPr>
        <w:shd w:val="clear" w:color="auto" w:fill="auto"/>
        <w:spacing w:line="480" w:lineRule="auto"/>
        <w:ind w:left="0" w:leftChars="0" w:firstLine="0" w:firstLine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汽油机的工作过程是由吸气、压缩、</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和排气四个冲程组成的．</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完全燃烧</w:t>
      </w:r>
      <w:r>
        <w:rPr>
          <w:rFonts w:hint="eastAsia" w:asciiTheme="minorEastAsia" w:hAnsiTheme="minorEastAsia" w:eastAsiaTheme="minorEastAsia" w:cstheme="minorEastAsia"/>
          <w:sz w:val="21"/>
          <w:szCs w:val="21"/>
        </w:rPr>
        <w:object>
          <v:shape id="_x0000_i1027" o:spt="75" alt="eqId123c735a675073ff8e7e1a279db9784f" type="#_x0000_t75" style="height:13.85pt;width:23.75pt;" o:ole="t" filled="f" o:preferrelative="t" stroked="f" coordsize="21600,21600">
            <v:path/>
            <v:fill on="f" focussize="0,0"/>
            <v:stroke on="f" joinstyle="miter"/>
            <v:imagedata r:id="rId22" o:title="eqId123c735a675073ff8e7e1a279db9784f"/>
            <o:lock v:ext="edit" aspectratio="t"/>
            <w10:wrap type="none"/>
            <w10:anchorlock/>
          </v:shape>
          <o:OLEObject Type="Embed" ProgID="Equation.DSMT4" ShapeID="_x0000_i1027" DrawAspect="Content" ObjectID="_1468075727" r:id="rId21">
            <o:LockedField>false</o:LockedField>
          </o:OLEObject>
        </w:object>
      </w:r>
      <w:r>
        <w:rPr>
          <w:rFonts w:hint="eastAsia" w:asciiTheme="minorEastAsia" w:hAnsiTheme="minorEastAsia" w:eastAsiaTheme="minorEastAsia" w:cstheme="minorEastAsia"/>
          <w:sz w:val="21"/>
          <w:szCs w:val="21"/>
        </w:rPr>
        <w:t>的汽油可以放出</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object>
          <v:shape id="_x0000_i1028" o:spt="75" alt="eqId67716ac738ee2911a69bf4063110a5bd" type="#_x0000_t75" style="height:12.15pt;width:9.65pt;" o:ole="t" filled="f" o:preferrelative="t" stroked="f" coordsize="21600,21600">
            <v:path/>
            <v:fill on="f" focussize="0,0"/>
            <v:stroke on="f" joinstyle="miter"/>
            <v:imagedata r:id="rId24" o:title="eqId67716ac738ee2911a69bf4063110a5bd"/>
            <o:lock v:ext="edit" aspectratio="t"/>
            <w10:wrap type="none"/>
            <w10:anchorlock/>
          </v:shape>
          <o:OLEObject Type="Embed" ProgID="Equation.DSMT4" ShapeID="_x0000_i1028" DrawAspect="Content" ObjectID="_1468075728" r:id="rId23">
            <o:LockedField>false</o:LockedField>
          </o:OLEObject>
        </w:object>
      </w:r>
      <w:r>
        <w:rPr>
          <w:rFonts w:hint="eastAsia" w:asciiTheme="minorEastAsia" w:hAnsiTheme="minorEastAsia" w:eastAsiaTheme="minorEastAsia" w:cstheme="minorEastAsia"/>
          <w:sz w:val="21"/>
          <w:szCs w:val="21"/>
        </w:rPr>
        <w:t>的热量（汽油的热值为</w:t>
      </w:r>
      <w:r>
        <w:rPr>
          <w:rFonts w:hint="eastAsia" w:asciiTheme="minorEastAsia" w:hAnsiTheme="minorEastAsia" w:eastAsiaTheme="minorEastAsia" w:cstheme="minorEastAsia"/>
          <w:sz w:val="21"/>
          <w:szCs w:val="21"/>
        </w:rPr>
        <w:object>
          <v:shape id="_x0000_i1029" o:spt="75" alt="eqIdc9ac48424ed0434ea0a1f7da3bbb8a57" type="#_x0000_t75" style="height:15.8pt;width:63.35pt;" o:ole="t" filled="f" o:preferrelative="t" stroked="f" coordsize="21600,21600">
            <v:path/>
            <v:fill on="f" focussize="0,0"/>
            <v:stroke on="f" joinstyle="miter"/>
            <v:imagedata r:id="rId26" o:title="eqIdc9ac48424ed0434ea0a1f7da3bbb8a57"/>
            <o:lock v:ext="edit" aspectratio="t"/>
            <w10:wrap type="none"/>
            <w10:anchorlock/>
          </v:shape>
          <o:OLEObject Type="Embed" ProgID="Equation.DSMT4" ShapeID="_x0000_i1029" DrawAspect="Content" ObjectID="_1468075729" r:id="rId25">
            <o:LockedField>false</o:LockedField>
          </o:OLEObject>
        </w:objec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随着“西气东输”工程的实施，我国有些城市开始使用天然气取代煤气和液化石油气，</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天然气热学方面突出的优点是</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；环保方面突出的优点是</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numPr>
          <w:ilvl w:val="0"/>
          <w:numId w:val="4"/>
        </w:numPr>
        <w:shd w:val="clear" w:color="auto" w:fill="auto"/>
        <w:spacing w:line="480" w:lineRule="auto"/>
        <w:ind w:left="0" w:leftChars="0" w:firstLine="0" w:firstLine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可燃冰作为一种新型燃料。是天然气与水在高压低温条件下形成的类冰状的结晶物质，</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可直接点燃，1m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可燃冰在常温常压下可释放160m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的天然气。根据以上信息可知，</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可燃冰是</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（选填“可再生”或“不可再生”）能源。</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的可燃冰释放的天然气完全燃烧放出的热量为</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J，若该热量全部被水吸收，</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可将</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kg的水从10℃加热到90℃。</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水</w:t>
      </w:r>
      <w:r>
        <w:rPr>
          <w:rFonts w:hint="eastAsia" w:asciiTheme="minorEastAsia" w:hAnsiTheme="minorEastAsia" w:eastAsiaTheme="minorEastAsia" w:cstheme="minorEastAsia"/>
          <w:sz w:val="21"/>
          <w:szCs w:val="21"/>
        </w:rPr>
        <w:t>=4.2×10</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J/（kg·℃），天然气的热值</w:t>
      </w:r>
      <w:r>
        <w:rPr>
          <w:rFonts w:hint="eastAsia" w:asciiTheme="minorEastAsia" w:hAnsiTheme="minorEastAsia" w:eastAsiaTheme="minorEastAsia" w:cstheme="minorEastAsia"/>
          <w:i/>
          <w:sz w:val="21"/>
          <w:szCs w:val="21"/>
        </w:rPr>
        <w:t xml:space="preserve">q </w:t>
      </w:r>
      <w:r>
        <w:rPr>
          <w:rFonts w:hint="eastAsia" w:asciiTheme="minorEastAsia" w:hAnsiTheme="minorEastAsia" w:eastAsiaTheme="minorEastAsia" w:cstheme="minorEastAsia"/>
          <w:sz w:val="21"/>
          <w:szCs w:val="21"/>
        </w:rPr>
        <w:t>=4.2×10</w:t>
      </w:r>
      <w:r>
        <w:rPr>
          <w:rFonts w:hint="eastAsia" w:asciiTheme="minorEastAsia" w:hAnsiTheme="minorEastAsia" w:eastAsiaTheme="minorEastAsia" w:cstheme="minorEastAsia"/>
          <w:sz w:val="21"/>
          <w:szCs w:val="21"/>
          <w:vertAlign w:val="superscript"/>
        </w:rPr>
        <w:t>7</w:t>
      </w:r>
      <w:r>
        <w:rPr>
          <w:rFonts w:hint="eastAsia" w:asciiTheme="minorEastAsia" w:hAnsiTheme="minorEastAsia" w:eastAsiaTheme="minorEastAsia" w:cstheme="minorEastAsia"/>
          <w:sz w:val="21"/>
          <w:szCs w:val="21"/>
        </w:rPr>
        <w:t>J/m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，环境为标准大气压]</w:t>
      </w:r>
    </w:p>
    <w:p>
      <w:pPr>
        <w:numPr>
          <w:ilvl w:val="0"/>
          <w:numId w:val="4"/>
        </w:numPr>
        <w:shd w:val="clear" w:color="auto" w:fill="auto"/>
        <w:spacing w:line="480" w:lineRule="auto"/>
        <w:ind w:left="0" w:leftChars="0" w:firstLine="0" w:firstLine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如图所示，用酒精灯分别给两个相同的装有相等质量的两种液体的烧杯进行加热，</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得到液体温度随加热时间变化的图像，则适合作为汽车发动机冷却液的液体是 </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（填“甲”或“乙”），</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理由是 </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933575" cy="1466850"/>
            <wp:effectExtent l="0" t="0" r="1905" b="11430"/>
            <wp:docPr id="100021" name="图片 100021" descr="@@@fe12aaa2-4142-41ef-9e8e-ff266cfe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fe12aaa2-4142-41ef-9e8e-ff266cfe1393"/>
                    <pic:cNvPicPr>
                      <a:picLocks noChangeAspect="1"/>
                    </pic:cNvPicPr>
                  </pic:nvPicPr>
                  <pic:blipFill>
                    <a:blip r:embed="rId27"/>
                    <a:stretch>
                      <a:fillRect/>
                    </a:stretch>
                  </pic:blipFill>
                  <pic:spPr>
                    <a:xfrm>
                      <a:off x="0" y="0"/>
                      <a:ext cx="1933575" cy="1466850"/>
                    </a:xfrm>
                    <a:prstGeom prst="rect">
                      <a:avLst/>
                    </a:prstGeom>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b/>
          <w:i w:val="0"/>
          <w:sz w:val="21"/>
          <w:szCs w:val="21"/>
        </w:rPr>
      </w:pPr>
      <w:r>
        <w:rPr>
          <w:rFonts w:hint="eastAsia" w:asciiTheme="minorEastAsia" w:hAnsiTheme="minorEastAsia" w:eastAsiaTheme="minorEastAsia" w:cstheme="minorEastAsia"/>
          <w:b/>
          <w:i w:val="0"/>
          <w:sz w:val="21"/>
          <w:szCs w:val="21"/>
        </w:rPr>
        <w:t>三、实验题</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20．在探究“比较不同物质吸热的情况”的实验中，实验装置如图所示。</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3095625" cy="876300"/>
            <wp:effectExtent l="0" t="0" r="13335" b="7620"/>
            <wp:docPr id="100023" name="图片 100023" descr="@@@7f0d4731-52b4-45d3-8145-ee2751576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7f0d4731-52b4-45d3-8145-ee2751576689"/>
                    <pic:cNvPicPr>
                      <a:picLocks noChangeAspect="1"/>
                    </pic:cNvPicPr>
                  </pic:nvPicPr>
                  <pic:blipFill>
                    <a:blip r:embed="rId28"/>
                    <a:stretch>
                      <a:fillRect/>
                    </a:stretch>
                  </pic:blipFill>
                  <pic:spPr>
                    <a:xfrm>
                      <a:off x="0" y="0"/>
                      <a:ext cx="3095625" cy="876300"/>
                    </a:xfrm>
                    <a:prstGeom prst="rect">
                      <a:avLst/>
                    </a:prstGeom>
                  </pic:spPr>
                </pic:pic>
              </a:graphicData>
            </a:graphic>
          </wp:inline>
        </w:drawing>
      </w:r>
    </w:p>
    <w:p>
      <w:pPr>
        <w:numPr>
          <w:ilvl w:val="0"/>
          <w:numId w:val="5"/>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实验中应量取质量相等的甲、乙两种液体，分别倒入两个完全相同的空烧杯中，</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用相同的电加热器加热，通过比较</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可以比较液体吸收热量多少；</w:t>
      </w:r>
    </w:p>
    <w:p>
      <w:pPr>
        <w:numPr>
          <w:ilvl w:val="0"/>
          <w:numId w:val="5"/>
        </w:numPr>
        <w:shd w:val="clear" w:color="auto" w:fill="auto"/>
        <w:spacing w:line="480" w:lineRule="auto"/>
        <w:ind w:left="0" w:leftChars="0" w:firstLine="0" w:firstLine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根据实验数据，小明作出了水和煤油的温度随时间变化的图像，</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由图像可知，水的温度随时间变化的图像是</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（选填“a”或“b”），</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煤油的比热容为</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J/（kg·℃）[</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水</w:t>
      </w:r>
      <w:r>
        <w:rPr>
          <w:rFonts w:hint="eastAsia" w:asciiTheme="minorEastAsia" w:hAnsiTheme="minorEastAsia" w:eastAsiaTheme="minorEastAsia" w:cstheme="minorEastAsia"/>
          <w:sz w:val="21"/>
          <w:szCs w:val="21"/>
        </w:rPr>
        <w:t>=4.2×10</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J/（kg·</w:t>
      </w:r>
      <w:r>
        <w:rPr>
          <w:rFonts w:hint="eastAsia" w:asciiTheme="minorEastAsia" w:hAnsiTheme="minorEastAsia" w:eastAsiaTheme="minorEastAsia" w:cstheme="minorEastAsia"/>
          <w:sz w:val="21"/>
          <w:szCs w:val="21"/>
          <w:vertAlign w:val="superscript"/>
        </w:rPr>
        <w:t>o</w:t>
      </w:r>
      <w:r>
        <w:rPr>
          <w:rFonts w:hint="eastAsia" w:asciiTheme="minorEastAsia" w:hAnsiTheme="minorEastAsia" w:eastAsiaTheme="minorEastAsia" w:cstheme="minorEastAsia"/>
          <w:sz w:val="21"/>
          <w:szCs w:val="21"/>
        </w:rPr>
        <w:t>C）]。</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21．如图所示，甲、乙、丙三图中的装置完全相同，燃料的质量都是10g，烧杯内的液体质量和初温也相同。</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5276215" cy="1672590"/>
            <wp:effectExtent l="0" t="0" r="12065" b="3810"/>
            <wp:docPr id="100025" name="图片 100025" descr="@@@956ea38a-edf5-4fa9-96a7-d16f4de01f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956ea38a-edf5-4fa9-96a7-d16f4de01f09"/>
                    <pic:cNvPicPr>
                      <a:picLocks noChangeAspect="1"/>
                    </pic:cNvPicPr>
                  </pic:nvPicPr>
                  <pic:blipFill>
                    <a:blip r:embed="rId29"/>
                    <a:stretch>
                      <a:fillRect/>
                    </a:stretch>
                  </pic:blipFill>
                  <pic:spPr>
                    <a:xfrm>
                      <a:off x="0" y="0"/>
                      <a:ext cx="5276800" cy="1672899"/>
                    </a:xfrm>
                    <a:prstGeom prst="rect">
                      <a:avLst/>
                    </a:prstGeom>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（1）比较不同液体的比热容，可以选择 </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两图；比较不同燃料的热值，可以选择</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两图。</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（2）为了研究不同物质的吸热能力，利用了其中两幅图进行实验，</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根据记录数据作出了两种液体的温度随时间变化的图像，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如图丁所示，则最终判断</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（填“a”或“b”）液体的比热容较大。</w:t>
      </w:r>
    </w:p>
    <w:p>
      <w:pPr>
        <w:numPr>
          <w:ilvl w:val="0"/>
          <w:numId w:val="5"/>
        </w:numPr>
        <w:shd w:val="clear" w:color="auto" w:fill="auto"/>
        <w:spacing w:line="480" w:lineRule="auto"/>
        <w:ind w:left="0" w:leftChars="0" w:firstLine="0" w:firstLine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水的比热容较大，人们往往利用它的这一特性为生活、生产服务或解释一些自然现象，</w: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下列事例中与它的这一特性无关的是 </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A．让流动的热水流过散热器取暖</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B．汽车发动机用水作为冷却剂</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C．沿海地区昼夜温差比内陆地区小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D．夏天在房间内洒水降温</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22．为比较酒精和汽油热值的大小，小华制定了以下实验方案：</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(1)取质量</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（选填“相等”或“不等”）的酒精和汽油作燃料，制成酒精灯和汽油灯</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(2)两灯同时点燃后分别给两杯</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都相等的水加热（两个烧杯完全相同）如下图所示</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drawing>
          <wp:inline distT="0" distB="0" distL="114300" distR="114300">
            <wp:extent cx="2505075" cy="1971675"/>
            <wp:effectExtent l="0" t="0" r="9525" b="9525"/>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30"/>
                    <a:stretch>
                      <a:fillRect/>
                    </a:stretch>
                  </pic:blipFill>
                  <pic:spPr>
                    <a:xfrm>
                      <a:off x="0" y="0"/>
                      <a:ext cx="2505425" cy="1971950"/>
                    </a:xfrm>
                    <a:prstGeom prst="rect">
                      <a:avLst/>
                    </a:prstGeom>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(3)通过观察水温的变化，判断两种燃料热值的大小。请根据设计方案回答：</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①安装实验器材时，应按照</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（选填“自上而下”或“自下而上”）的顺序组装。</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②当两灯的燃料完全燃烧完后，甲装置中温度计读数是80℃，</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而乙装置中温度计的读数是90℃。由此判断</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（选填“酒精”或“汽油”）的热值较大</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③实验中燃料燃烧放出的热量，通过</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（选填“做功”或“热传递”）的方式使水的内能增大。</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④根据水吸收的热量计算出汽油的热值，</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发现计算结果与教科书上给出的汽油热值相比</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（选填“偏大”或“偏小”）了，</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结合装置图，分析原因</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shd w:val="clear" w:color="auto" w:fill="auto"/>
        <w:spacing w:line="240" w:lineRule="auto"/>
        <w:jc w:val="left"/>
        <w:textAlignment w:val="center"/>
        <w:rPr>
          <w:rFonts w:hint="eastAsia" w:asciiTheme="minorEastAsia" w:hAnsiTheme="minorEastAsia" w:eastAsiaTheme="minorEastAsia" w:cstheme="minorEastAsia"/>
          <w:b/>
          <w:i w:val="0"/>
          <w:sz w:val="21"/>
          <w:szCs w:val="21"/>
        </w:rPr>
      </w:pPr>
      <w:r>
        <w:rPr>
          <w:rFonts w:hint="eastAsia" w:asciiTheme="minorEastAsia" w:hAnsiTheme="minorEastAsia" w:eastAsiaTheme="minorEastAsia" w:cstheme="minorEastAsia"/>
          <w:b/>
          <w:i w:val="0"/>
          <w:sz w:val="21"/>
          <w:szCs w:val="21"/>
        </w:rPr>
        <w:t>四、计算题</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23．奶奶用柴火灶烧水，把一锅体积为5L初温为10℃的水温度升高了60℃，共消耗了3kg的干木柴，</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已知水的比热容</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i/>
          <w:sz w:val="21"/>
          <w:szCs w:val="21"/>
          <w:vertAlign w:val="subscript"/>
        </w:rPr>
        <w:t>水</w:t>
      </w:r>
      <w:r>
        <w:rPr>
          <w:rFonts w:hint="eastAsia" w:asciiTheme="minorEastAsia" w:hAnsiTheme="minorEastAsia" w:eastAsiaTheme="minorEastAsia" w:cstheme="minorEastAsia"/>
          <w:sz w:val="21"/>
          <w:szCs w:val="21"/>
        </w:rPr>
        <w:t>=4.2×10</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J/（kg•℃），水的密度</w:t>
      </w:r>
      <w:r>
        <w:rPr>
          <w:rFonts w:hint="eastAsia" w:asciiTheme="minorEastAsia" w:hAnsiTheme="minorEastAsia" w:eastAsiaTheme="minorEastAsia" w:cstheme="minorEastAsia"/>
          <w:i/>
          <w:sz w:val="21"/>
          <w:szCs w:val="21"/>
        </w:rPr>
        <w:t>ρ</w:t>
      </w:r>
      <w:r>
        <w:rPr>
          <w:rFonts w:hint="eastAsia" w:asciiTheme="minorEastAsia" w:hAnsiTheme="minorEastAsia" w:eastAsiaTheme="minorEastAsia" w:cstheme="minorEastAsia"/>
          <w:i/>
          <w:sz w:val="21"/>
          <w:szCs w:val="21"/>
          <w:vertAlign w:val="subscript"/>
        </w:rPr>
        <w:t>水</w:t>
      </w:r>
      <w:r>
        <w:rPr>
          <w:rFonts w:hint="eastAsia" w:asciiTheme="minorEastAsia" w:hAnsiTheme="minorEastAsia" w:eastAsiaTheme="minorEastAsia" w:cstheme="minorEastAsia"/>
          <w:sz w:val="21"/>
          <w:szCs w:val="21"/>
        </w:rPr>
        <w:t>=1.0×10</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kg/m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，干木材的热值1.2×10</w:t>
      </w:r>
      <w:r>
        <w:rPr>
          <w:rFonts w:hint="eastAsia" w:asciiTheme="minorEastAsia" w:hAnsiTheme="minorEastAsia" w:eastAsiaTheme="minorEastAsia" w:cstheme="minorEastAsia"/>
          <w:sz w:val="21"/>
          <w:szCs w:val="21"/>
          <w:vertAlign w:val="superscript"/>
        </w:rPr>
        <w:t>7</w:t>
      </w:r>
      <w:r>
        <w:rPr>
          <w:rFonts w:hint="eastAsia" w:asciiTheme="minorEastAsia" w:hAnsiTheme="minorEastAsia" w:eastAsiaTheme="minorEastAsia" w:cstheme="minorEastAsia"/>
          <w:sz w:val="21"/>
          <w:szCs w:val="21"/>
        </w:rPr>
        <w:t>J/kg。求：</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（1）水吸收的热量；</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（2）完全燃烧3kg干木柴放出的热量；</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（3）柴火灶烧水的效率</w:t>
      </w:r>
      <w:r>
        <w:rPr>
          <w:rFonts w:hint="eastAsia" w:asciiTheme="minorEastAsia" w:hAnsiTheme="minorEastAsia" w:eastAsiaTheme="minorEastAsia" w:cstheme="minorEastAsia"/>
          <w:i/>
          <w:sz w:val="21"/>
          <w:szCs w:val="21"/>
        </w:rPr>
        <w:t>η</w:t>
      </w:r>
      <w:r>
        <w:rPr>
          <w:rFonts w:hint="eastAsia" w:asciiTheme="minorEastAsia" w:hAnsiTheme="minorEastAsia" w:eastAsiaTheme="minorEastAsia" w:cstheme="minorEastAsia"/>
          <w:sz w:val="21"/>
          <w:szCs w:val="21"/>
        </w:rPr>
        <w:t>。</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24．某品牌轿车，在平直公路上以25m/s速度匀速行驶时，</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每百公里油耗为10L（汽油的热值是4.6×10</w:t>
      </w:r>
      <w:r>
        <w:rPr>
          <w:rFonts w:hint="eastAsia" w:asciiTheme="minorEastAsia" w:hAnsiTheme="minorEastAsia" w:eastAsiaTheme="minorEastAsia" w:cstheme="minorEastAsia"/>
          <w:sz w:val="21"/>
          <w:szCs w:val="21"/>
          <w:vertAlign w:val="superscript"/>
        </w:rPr>
        <w:t>7</w:t>
      </w:r>
      <w:r>
        <w:rPr>
          <w:rFonts w:hint="eastAsia" w:asciiTheme="minorEastAsia" w:hAnsiTheme="minorEastAsia" w:eastAsiaTheme="minorEastAsia" w:cstheme="minorEastAsia"/>
          <w:sz w:val="21"/>
          <w:szCs w:val="21"/>
        </w:rPr>
        <w:t>J/kg；汽油的密度为0.7kg/L）。求：</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（1）该轿车行驶1h，消耗的汽油质量大小；</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（2）已知该轿车汽油机在上述工作过程中的工作效率为30%，</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该轿车在运动过程中受到的平均阻力大约是多少；</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（3）该轿车行驶过程中的功率是多少？</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25．用煤气灶烧水时，把2kg的水从</w:t>
      </w:r>
      <w:r>
        <w:rPr>
          <w:rFonts w:hint="eastAsia" w:asciiTheme="minorEastAsia" w:hAnsiTheme="minorEastAsia" w:eastAsiaTheme="minorEastAsia" w:cstheme="minorEastAsia"/>
          <w:sz w:val="21"/>
          <w:szCs w:val="21"/>
        </w:rPr>
        <w:object>
          <v:shape id="_x0000_i1030" o:spt="75" alt="eqId1f988ef8f87925047d752423e34b8e31" type="#_x0000_t75" style="height:12.25pt;width:24.6pt;" o:ole="t" filled="f" o:preferrelative="t" stroked="f" coordsize="21600,21600">
            <v:path/>
            <v:fill on="f" focussize="0,0"/>
            <v:stroke on="f" joinstyle="miter"/>
            <v:imagedata r:id="rId32" o:title="eqId1f988ef8f87925047d752423e34b8e31"/>
            <o:lock v:ext="edit" aspectratio="t"/>
            <w10:wrap type="none"/>
            <w10:anchorlock/>
          </v:shape>
          <o:OLEObject Type="Embed" ProgID="Equation.DSMT4" ShapeID="_x0000_i1030" DrawAspect="Content" ObjectID="_1468075730" r:id="rId31">
            <o:LockedField>false</o:LockedField>
          </o:OLEObject>
        </w:object>
      </w:r>
      <w:r>
        <w:rPr>
          <w:rFonts w:hint="eastAsia" w:asciiTheme="minorEastAsia" w:hAnsiTheme="minorEastAsia" w:eastAsiaTheme="minorEastAsia" w:cstheme="minorEastAsia"/>
          <w:sz w:val="21"/>
          <w:szCs w:val="21"/>
        </w:rPr>
        <w:t>加热到</w:t>
      </w:r>
      <w:r>
        <w:rPr>
          <w:rFonts w:hint="eastAsia" w:asciiTheme="minorEastAsia" w:hAnsiTheme="minorEastAsia" w:eastAsiaTheme="minorEastAsia" w:cstheme="minorEastAsia"/>
          <w:sz w:val="21"/>
          <w:szCs w:val="21"/>
        </w:rPr>
        <w:object>
          <v:shape id="_x0000_i1031" o:spt="75" alt="eqId92cef34e4b823bd59ed57a89ce93991a" type="#_x0000_t75" style="height:12.3pt;width:24.6pt;" o:ole="t" filled="f" o:preferrelative="t" stroked="f" coordsize="21600,21600">
            <v:path/>
            <v:fill on="f" focussize="0,0"/>
            <v:stroke on="f" joinstyle="miter"/>
            <v:imagedata r:id="rId34" o:title="eqId92cef34e4b823bd59ed57a89ce93991a"/>
            <o:lock v:ext="edit" aspectratio="t"/>
            <w10:wrap type="none"/>
            <w10:anchorlock/>
          </v:shape>
          <o:OLEObject Type="Embed" ProgID="Equation.DSMT4" ShapeID="_x0000_i1031" DrawAspect="Content" ObjectID="_1468075731" r:id="rId33">
            <o:LockedField>false</o:LockedField>
          </o:OLEObject>
        </w:object>
      </w:r>
      <w:r>
        <w:rPr>
          <w:rFonts w:hint="eastAsia" w:asciiTheme="minorEastAsia" w:hAnsiTheme="minorEastAsia" w:eastAsiaTheme="minorEastAsia" w:cstheme="minorEastAsia"/>
          <w:sz w:val="21"/>
          <w:szCs w:val="21"/>
        </w:rPr>
        <w:t>，燃烧了0.03m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的煤气。</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设煤气完全燃烧。水的比热容为</w:t>
      </w:r>
      <w:r>
        <w:rPr>
          <w:rFonts w:hint="eastAsia" w:asciiTheme="minorEastAsia" w:hAnsiTheme="minorEastAsia" w:eastAsiaTheme="minorEastAsia" w:cstheme="minorEastAsia"/>
          <w:sz w:val="21"/>
          <w:szCs w:val="21"/>
        </w:rPr>
        <w:object>
          <v:shape id="_x0000_i1032" o:spt="75" alt="eqId0c33dba824ac5c569c9ec707e940a6e4" type="#_x0000_t75" style="height:16.15pt;width:80.05pt;" o:ole="t" filled="f" o:preferrelative="t" stroked="f" coordsize="21600,21600">
            <v:path/>
            <v:fill on="f" focussize="0,0"/>
            <v:stroke on="f" joinstyle="miter"/>
            <v:imagedata r:id="rId36" o:title="eqId0c33dba824ac5c569c9ec707e940a6e4"/>
            <o:lock v:ext="edit" aspectratio="t"/>
            <w10:wrap type="none"/>
            <w10:anchorlock/>
          </v:shape>
          <o:OLEObject Type="Embed" ProgID="Equation.DSMT4" ShapeID="_x0000_i1032" DrawAspect="Content" ObjectID="_1468075732" r:id="rId35">
            <o:LockedField>false</o:LockedField>
          </o:OLEObject>
        </w:object>
      </w:r>
      <w:r>
        <w:rPr>
          <w:rFonts w:hint="eastAsia" w:asciiTheme="minorEastAsia" w:hAnsiTheme="minorEastAsia" w:eastAsiaTheme="minorEastAsia" w:cstheme="minorEastAsia"/>
          <w:sz w:val="21"/>
          <w:szCs w:val="21"/>
        </w:rPr>
        <w:t>，煤气的热值约为</w:t>
      </w:r>
      <w:r>
        <w:rPr>
          <w:rFonts w:hint="eastAsia" w:asciiTheme="minorEastAsia" w:hAnsiTheme="minorEastAsia" w:eastAsiaTheme="minorEastAsia" w:cstheme="minorEastAsia"/>
          <w:sz w:val="21"/>
          <w:szCs w:val="21"/>
        </w:rPr>
        <w:object>
          <v:shape id="_x0000_i1033" o:spt="75" alt="eqId221a2f2fd279462badb923922ae8d518" type="#_x0000_t75" style="height:14.15pt;width:57.2pt;" o:ole="t" filled="f" o:preferrelative="t" stroked="f" coordsize="21600,21600">
            <v:path/>
            <v:fill on="f" focussize="0,0"/>
            <v:stroke on="f" joinstyle="miter"/>
            <v:imagedata r:id="rId38" o:title="eqId221a2f2fd279462badb923922ae8d518"/>
            <o:lock v:ext="edit" aspectratio="t"/>
            <w10:wrap type="none"/>
            <w10:anchorlock/>
          </v:shape>
          <o:OLEObject Type="Embed" ProgID="Equation.DSMT4" ShapeID="_x0000_i1033" DrawAspect="Content" ObjectID="_1468075733" r:id="rId37">
            <o:LockedField>false</o:LockedField>
          </o:OLEObject>
        </w:object>
      </w:r>
      <w:r>
        <w:rPr>
          <w:rFonts w:hint="eastAsia" w:asciiTheme="minorEastAsia" w:hAnsiTheme="minorEastAsia" w:eastAsiaTheme="minorEastAsia" w:cstheme="minorEastAsia"/>
          <w:sz w:val="21"/>
          <w:szCs w:val="21"/>
        </w:rPr>
        <w:t>。试求：</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（1）水吸收的热量是多少？</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（2）煤气灶烧水时的效率是多少？</w:t>
      </w:r>
    </w:p>
    <w:p>
      <w:pPr>
        <w:shd w:val="clear" w:color="auto" w:fill="auto"/>
        <w:spacing w:line="24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（3）若煤气灶的效率是50%，需要燃烧多少煤气。</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br w:type="page"/>
      </w:r>
      <w:bookmarkStart w:id="0" w:name="_GoBack"/>
      <w:bookmarkEnd w:id="0"/>
    </w:p>
    <w:sectPr>
      <w:headerReference r:id="rId3" w:type="default"/>
      <w:footerReference r:id="rId4" w:type="default"/>
      <w:footerReference r:id="rId5" w:type="even"/>
      <w:pgSz w:w="11907" w:h="16839"/>
      <w:pgMar w:top="720" w:right="720" w:bottom="720" w:left="720"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5017CD"/>
    <w:multiLevelType w:val="singleLevel"/>
    <w:tmpl w:val="CF5017CD"/>
    <w:lvl w:ilvl="0" w:tentative="0">
      <w:start w:val="14"/>
      <w:numFmt w:val="decimal"/>
      <w:suff w:val="nothing"/>
      <w:lvlText w:val="%1．"/>
      <w:lvlJc w:val="left"/>
    </w:lvl>
  </w:abstractNum>
  <w:abstractNum w:abstractNumId="1">
    <w:nsid w:val="D80B2791"/>
    <w:multiLevelType w:val="singleLevel"/>
    <w:tmpl w:val="D80B2791"/>
    <w:lvl w:ilvl="0" w:tentative="0">
      <w:start w:val="6"/>
      <w:numFmt w:val="decimal"/>
      <w:suff w:val="nothing"/>
      <w:lvlText w:val="%1．"/>
      <w:lvlJc w:val="left"/>
    </w:lvl>
  </w:abstractNum>
  <w:abstractNum w:abstractNumId="2">
    <w:nsid w:val="DE6A2575"/>
    <w:multiLevelType w:val="singleLevel"/>
    <w:tmpl w:val="DE6A2575"/>
    <w:lvl w:ilvl="0" w:tentative="0">
      <w:start w:val="1"/>
      <w:numFmt w:val="decimal"/>
      <w:suff w:val="nothing"/>
      <w:lvlText w:val="（%1）"/>
      <w:lvlJc w:val="left"/>
    </w:lvl>
  </w:abstractNum>
  <w:abstractNum w:abstractNumId="3">
    <w:nsid w:val="313F0429"/>
    <w:multiLevelType w:val="singleLevel"/>
    <w:tmpl w:val="313F0429"/>
    <w:lvl w:ilvl="0" w:tentative="0">
      <w:start w:val="3"/>
      <w:numFmt w:val="decimal"/>
      <w:suff w:val="nothing"/>
      <w:lvlText w:val="%1．"/>
      <w:lvlJc w:val="left"/>
    </w:lvl>
  </w:abstractNum>
  <w:abstractNum w:abstractNumId="4">
    <w:nsid w:val="77F55A15"/>
    <w:multiLevelType w:val="singleLevel"/>
    <w:tmpl w:val="77F55A15"/>
    <w:lvl w:ilvl="0" w:tentative="0">
      <w:start w:val="10"/>
      <w:numFmt w:val="decimal"/>
      <w:suff w:val="nothing"/>
      <w:lvlText w:val="%1．"/>
      <w:lvlJc w:val="left"/>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776133"/>
    <w:rsid w:val="00855687"/>
    <w:rsid w:val="008C07DE"/>
    <w:rsid w:val="00A30CCE"/>
    <w:rsid w:val="00AC3E9C"/>
    <w:rsid w:val="00BC4F14"/>
    <w:rsid w:val="00BC62FB"/>
    <w:rsid w:val="00BF535F"/>
    <w:rsid w:val="00C02FC6"/>
    <w:rsid w:val="00C806B0"/>
    <w:rsid w:val="00E476EE"/>
    <w:rsid w:val="00EF035E"/>
    <w:rsid w:val="0D0C4C84"/>
    <w:rsid w:val="1BBA3FCB"/>
    <w:rsid w:val="34650F24"/>
    <w:rsid w:val="41BE1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2" Type="http://schemas.openxmlformats.org/officeDocument/2006/relationships/fontTable" Target="fontTable.xml"/><Relationship Id="rId41" Type="http://schemas.openxmlformats.org/officeDocument/2006/relationships/customXml" Target="../customXml/item2.xml"/><Relationship Id="rId40" Type="http://schemas.openxmlformats.org/officeDocument/2006/relationships/numbering" Target="numbering.xml"/><Relationship Id="rId4" Type="http://schemas.openxmlformats.org/officeDocument/2006/relationships/footer" Target="footer1.xml"/><Relationship Id="rId39" Type="http://schemas.openxmlformats.org/officeDocument/2006/relationships/customXml" Target="../customXml/item1.xml"/><Relationship Id="rId38" Type="http://schemas.openxmlformats.org/officeDocument/2006/relationships/image" Target="media/image24.wmf"/><Relationship Id="rId37" Type="http://schemas.openxmlformats.org/officeDocument/2006/relationships/oleObject" Target="embeddings/oleObject9.bin"/><Relationship Id="rId36" Type="http://schemas.openxmlformats.org/officeDocument/2006/relationships/image" Target="media/image23.wmf"/><Relationship Id="rId35" Type="http://schemas.openxmlformats.org/officeDocument/2006/relationships/oleObject" Target="embeddings/oleObject8.bin"/><Relationship Id="rId34" Type="http://schemas.openxmlformats.org/officeDocument/2006/relationships/image" Target="media/image22.wmf"/><Relationship Id="rId33" Type="http://schemas.openxmlformats.org/officeDocument/2006/relationships/oleObject" Target="embeddings/oleObject7.bin"/><Relationship Id="rId32" Type="http://schemas.openxmlformats.org/officeDocument/2006/relationships/image" Target="media/image21.wmf"/><Relationship Id="rId31" Type="http://schemas.openxmlformats.org/officeDocument/2006/relationships/oleObject" Target="embeddings/oleObject6.bin"/><Relationship Id="rId30" Type="http://schemas.openxmlformats.org/officeDocument/2006/relationships/image" Target="media/image20.png"/><Relationship Id="rId3" Type="http://schemas.openxmlformats.org/officeDocument/2006/relationships/header" Target="header1.xml"/><Relationship Id="rId29" Type="http://schemas.openxmlformats.org/officeDocument/2006/relationships/image" Target="media/image19.png"/><Relationship Id="rId28" Type="http://schemas.openxmlformats.org/officeDocument/2006/relationships/image" Target="media/image18.png"/><Relationship Id="rId27" Type="http://schemas.openxmlformats.org/officeDocument/2006/relationships/image" Target="media/image17.png"/><Relationship Id="rId26" Type="http://schemas.openxmlformats.org/officeDocument/2006/relationships/image" Target="media/image16.wmf"/><Relationship Id="rId25" Type="http://schemas.openxmlformats.org/officeDocument/2006/relationships/oleObject" Target="embeddings/oleObject5.bin"/><Relationship Id="rId24" Type="http://schemas.openxmlformats.org/officeDocument/2006/relationships/image" Target="media/image15.wmf"/><Relationship Id="rId23" Type="http://schemas.openxmlformats.org/officeDocument/2006/relationships/oleObject" Target="embeddings/oleObject4.bin"/><Relationship Id="rId22" Type="http://schemas.openxmlformats.org/officeDocument/2006/relationships/image" Target="media/image14.wmf"/><Relationship Id="rId21" Type="http://schemas.openxmlformats.org/officeDocument/2006/relationships/oleObject" Target="embeddings/oleObject3.bin"/><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wmf"/><Relationship Id="rId14" Type="http://schemas.openxmlformats.org/officeDocument/2006/relationships/oleObject" Target="embeddings/oleObject2.bin"/><Relationship Id="rId13" Type="http://schemas.openxmlformats.org/officeDocument/2006/relationships/image" Target="media/image7.png"/><Relationship Id="rId12" Type="http://schemas.openxmlformats.org/officeDocument/2006/relationships/image" Target="media/image6.wmf"/><Relationship Id="rId11" Type="http://schemas.openxmlformats.org/officeDocument/2006/relationships/oleObject" Target="embeddings/oleObject1.bin"/><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2023-10-19T01:54:08Z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